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2C384BA" w14:textId="77777777" w:rsidR="00E262F3" w:rsidRDefault="00000000">
      <w:pPr>
        <w:pBdr>
          <w:top w:val="nil"/>
          <w:left w:val="nil"/>
          <w:bottom w:val="nil"/>
          <w:right w:val="nil"/>
          <w:between w:val="nil"/>
        </w:pBdr>
        <w:spacing w:after="0" w:line="240" w:lineRule="auto"/>
        <w:jc w:val="both"/>
        <w:rPr>
          <w:rFonts w:ascii="Helvetica Neue" w:eastAsia="Helvetica Neue" w:hAnsi="Helvetica Neue" w:cs="Helvetica Neue"/>
          <w:b/>
          <w:color w:val="000000"/>
          <w:sz w:val="18"/>
          <w:szCs w:val="18"/>
        </w:rPr>
      </w:pPr>
      <w:r>
        <w:rPr>
          <w:rFonts w:ascii="Helvetica Neue" w:eastAsia="Helvetica Neue" w:hAnsi="Helvetica Neue" w:cs="Helvetica Neue"/>
          <w:b/>
          <w:noProof/>
          <w:sz w:val="18"/>
          <w:szCs w:val="18"/>
        </w:rPr>
        <w:drawing>
          <wp:anchor distT="0" distB="0" distL="114300" distR="114300" simplePos="0" relativeHeight="251658240" behindDoc="0" locked="0" layoutInCell="1" hidden="0" allowOverlap="1" wp14:anchorId="752200AE" wp14:editId="3480FDD6">
            <wp:simplePos x="0" y="0"/>
            <wp:positionH relativeFrom="page">
              <wp:posOffset>5229225</wp:posOffset>
            </wp:positionH>
            <wp:positionV relativeFrom="page">
              <wp:posOffset>497205</wp:posOffset>
            </wp:positionV>
            <wp:extent cx="2047875" cy="762000"/>
            <wp:effectExtent l="0" t="0" r="0" b="0"/>
            <wp:wrapSquare wrapText="bothSides" distT="0" distB="0" distL="114300" distR="11430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4"/>
                    <a:srcRect/>
                    <a:stretch>
                      <a:fillRect/>
                    </a:stretch>
                  </pic:blipFill>
                  <pic:spPr>
                    <a:xfrm>
                      <a:off x="0" y="0"/>
                      <a:ext cx="2047875" cy="762000"/>
                    </a:xfrm>
                    <a:prstGeom prst="rect">
                      <a:avLst/>
                    </a:prstGeom>
                    <a:ln/>
                  </pic:spPr>
                </pic:pic>
              </a:graphicData>
            </a:graphic>
          </wp:anchor>
        </w:drawing>
      </w:r>
      <w:r>
        <w:rPr>
          <w:rFonts w:ascii="Helvetica Neue" w:eastAsia="Helvetica Neue" w:hAnsi="Helvetica Neue" w:cs="Helvetica Neue"/>
          <w:b/>
          <w:sz w:val="18"/>
          <w:szCs w:val="18"/>
        </w:rPr>
        <w:t>FOR IMMEDIATE RELEASE</w:t>
      </w:r>
    </w:p>
    <w:p w14:paraId="01C7CC35" w14:textId="77777777" w:rsidR="00E262F3" w:rsidRDefault="00000000">
      <w:pPr>
        <w:pBdr>
          <w:top w:val="nil"/>
          <w:left w:val="nil"/>
          <w:bottom w:val="nil"/>
          <w:right w:val="nil"/>
          <w:between w:val="nil"/>
        </w:pBdr>
        <w:spacing w:after="0" w:line="240" w:lineRule="auto"/>
        <w:jc w:val="both"/>
        <w:rPr>
          <w:rFonts w:ascii="Helvetica Neue" w:eastAsia="Helvetica Neue" w:hAnsi="Helvetica Neue" w:cs="Helvetica Neue"/>
          <w:color w:val="000000"/>
          <w:sz w:val="20"/>
          <w:szCs w:val="20"/>
        </w:rPr>
      </w:pPr>
      <w:r>
        <w:rPr>
          <w:rFonts w:ascii="Helvetica Neue" w:eastAsia="Helvetica Neue" w:hAnsi="Helvetica Neue" w:cs="Helvetica Neue"/>
          <w:sz w:val="20"/>
          <w:szCs w:val="20"/>
        </w:rPr>
        <w:t>Contact: Ethan Willinger</w:t>
      </w:r>
    </w:p>
    <w:p w14:paraId="68F1D1A9" w14:textId="77777777" w:rsidR="00E262F3" w:rsidRDefault="00000000">
      <w:pPr>
        <w:pBdr>
          <w:top w:val="nil"/>
          <w:left w:val="nil"/>
          <w:bottom w:val="nil"/>
          <w:right w:val="nil"/>
          <w:between w:val="nil"/>
        </w:pBdr>
        <w:spacing w:after="0" w:line="240" w:lineRule="auto"/>
        <w:jc w:val="both"/>
        <w:rPr>
          <w:rFonts w:ascii="Helvetica Neue" w:eastAsia="Helvetica Neue" w:hAnsi="Helvetica Neue" w:cs="Helvetica Neue"/>
          <w:color w:val="000000"/>
          <w:sz w:val="20"/>
          <w:szCs w:val="20"/>
        </w:rPr>
      </w:pPr>
      <w:r>
        <w:rPr>
          <w:rFonts w:ascii="Helvetica Neue" w:eastAsia="Helvetica Neue" w:hAnsi="Helvetica Neue" w:cs="Helvetica Neue"/>
          <w:sz w:val="20"/>
          <w:szCs w:val="20"/>
        </w:rPr>
        <w:t>ewillinger@redbirdflight.com</w:t>
      </w:r>
    </w:p>
    <w:p w14:paraId="72488586" w14:textId="77777777" w:rsidR="00A45DA3" w:rsidRPr="004D58B7" w:rsidRDefault="00A45DA3">
      <w:pPr>
        <w:spacing w:after="0" w:line="276" w:lineRule="auto"/>
        <w:jc w:val="center"/>
        <w:rPr>
          <w:rFonts w:ascii="Helvetica Neue" w:eastAsia="Helvetica Neue" w:hAnsi="Helvetica Neue" w:cs="Helvetica Neue"/>
          <w:b/>
          <w:smallCaps/>
          <w:color w:val="C00000"/>
          <w:sz w:val="16"/>
          <w:szCs w:val="16"/>
        </w:rPr>
      </w:pPr>
    </w:p>
    <w:p w14:paraId="64D157CF" w14:textId="77777777" w:rsidR="004D58B7" w:rsidRDefault="004D58B7" w:rsidP="004D58B7">
      <w:pPr>
        <w:spacing w:after="0" w:line="276" w:lineRule="auto"/>
        <w:jc w:val="center"/>
        <w:rPr>
          <w:rFonts w:ascii="Helvetica Neue" w:eastAsia="Helvetica Neue" w:hAnsi="Helvetica Neue" w:cs="Helvetica Neue"/>
          <w:b/>
          <w:smallCaps/>
          <w:color w:val="C00000"/>
        </w:rPr>
      </w:pPr>
    </w:p>
    <w:p w14:paraId="1C153EC8" w14:textId="67D168D9" w:rsidR="004D58B7" w:rsidRDefault="00A45DA3" w:rsidP="004D58B7">
      <w:pPr>
        <w:spacing w:after="0" w:line="276" w:lineRule="auto"/>
        <w:jc w:val="center"/>
        <w:rPr>
          <w:rFonts w:ascii="Helvetica Neue" w:eastAsia="Helvetica Neue" w:hAnsi="Helvetica Neue" w:cs="Helvetica Neue"/>
          <w:b/>
          <w:smallCaps/>
          <w:color w:val="C00000"/>
        </w:rPr>
      </w:pPr>
      <w:r w:rsidRPr="00A45DA3">
        <w:rPr>
          <w:rFonts w:ascii="Helvetica Neue" w:eastAsia="Helvetica Neue" w:hAnsi="Helvetica Neue" w:cs="Helvetica Neue"/>
          <w:b/>
          <w:smallCaps/>
          <w:color w:val="C00000"/>
        </w:rPr>
        <w:t>EXPANDED TRAINING OPTIONS COMING TO THE PILOT PROFICIENCY CENTER AT AIRVENTURE</w:t>
      </w:r>
    </w:p>
    <w:p w14:paraId="71A7C284" w14:textId="77777777" w:rsidR="004D58B7" w:rsidRPr="004D58B7" w:rsidRDefault="004D58B7" w:rsidP="004D58B7">
      <w:pPr>
        <w:spacing w:after="0" w:line="276" w:lineRule="auto"/>
        <w:jc w:val="center"/>
        <w:rPr>
          <w:rFonts w:ascii="Helvetica Neue" w:eastAsia="Helvetica Neue" w:hAnsi="Helvetica Neue" w:cs="Helvetica Neue"/>
          <w:b/>
          <w:smallCaps/>
          <w:color w:val="C00000"/>
          <w:sz w:val="16"/>
          <w:szCs w:val="16"/>
        </w:rPr>
      </w:pPr>
    </w:p>
    <w:p w14:paraId="13053129" w14:textId="4BDE3ABD" w:rsidR="00A45DA3" w:rsidRDefault="00A45DA3" w:rsidP="004D58B7">
      <w:pPr>
        <w:spacing w:after="0" w:line="276" w:lineRule="auto"/>
        <w:jc w:val="center"/>
        <w:rPr>
          <w:rFonts w:ascii="Helvetica Neue" w:eastAsia="Helvetica Neue" w:hAnsi="Helvetica Neue" w:cs="Helvetica Neue"/>
          <w:b/>
          <w:i/>
          <w:sz w:val="20"/>
          <w:szCs w:val="20"/>
        </w:rPr>
      </w:pPr>
      <w:r w:rsidRPr="00A45DA3">
        <w:rPr>
          <w:rFonts w:ascii="Helvetica Neue" w:eastAsia="Helvetica Neue" w:hAnsi="Helvetica Neue" w:cs="Helvetica Neue"/>
          <w:b/>
          <w:i/>
          <w:sz w:val="20"/>
          <w:szCs w:val="20"/>
        </w:rPr>
        <w:t>EAA and Redbird have joined forces to offer sessions tailored to every experience level and schedule.</w:t>
      </w:r>
    </w:p>
    <w:p w14:paraId="7CCB131A" w14:textId="77777777" w:rsidR="004D58B7" w:rsidRDefault="004D58B7" w:rsidP="004D58B7">
      <w:pPr>
        <w:spacing w:after="0" w:line="276" w:lineRule="auto"/>
        <w:jc w:val="center"/>
        <w:rPr>
          <w:rFonts w:ascii="Helvetica Neue" w:eastAsia="Helvetica Neue" w:hAnsi="Helvetica Neue" w:cs="Helvetica Neue"/>
          <w:b/>
          <w:i/>
          <w:sz w:val="20"/>
          <w:szCs w:val="20"/>
        </w:rPr>
      </w:pPr>
    </w:p>
    <w:p w14:paraId="1861B3B3" w14:textId="6803769E" w:rsidR="00E262F3" w:rsidRDefault="00000000">
      <w:pPr>
        <w:rPr>
          <w:rFonts w:ascii="Helvetica Neue" w:eastAsia="Helvetica Neue" w:hAnsi="Helvetica Neue" w:cs="Helvetica Neue"/>
          <w:sz w:val="20"/>
          <w:szCs w:val="20"/>
        </w:rPr>
      </w:pPr>
      <w:r>
        <w:rPr>
          <w:rFonts w:ascii="Helvetica Neue" w:eastAsia="Helvetica Neue" w:hAnsi="Helvetica Neue" w:cs="Helvetica Neue"/>
          <w:sz w:val="20"/>
          <w:szCs w:val="20"/>
        </w:rPr>
        <w:t>Oshkosh, WI (July 2</w:t>
      </w:r>
      <w:r w:rsidR="005736F2">
        <w:rPr>
          <w:rFonts w:ascii="Helvetica Neue" w:eastAsia="Helvetica Neue" w:hAnsi="Helvetica Neue" w:cs="Helvetica Neue"/>
          <w:sz w:val="20"/>
          <w:szCs w:val="20"/>
        </w:rPr>
        <w:t>0</w:t>
      </w:r>
      <w:r>
        <w:rPr>
          <w:rFonts w:ascii="Helvetica Neue" w:eastAsia="Helvetica Neue" w:hAnsi="Helvetica Neue" w:cs="Helvetica Neue"/>
          <w:sz w:val="20"/>
          <w:szCs w:val="20"/>
        </w:rPr>
        <w:t>, 2025) – Each July, the aviation world descends on Oshkosh, Wisconsin, for the Experimental Aircraft Association’s (EAA) annual fly-in convention, AirVenture. Last year alone, more than 10,000 aircraft arrived at Wittman Regional Airport, and approximately 686,000 people representing nearly 100 countries attended the event. In partnership with EAA, Redbird Flight (Redbird) is expanding training options at the Pilot Proficiency Center (PPC) this year to accommodate the diverse interests, experience levels, and schedules of the growing group of pilots attending the show.</w:t>
      </w:r>
    </w:p>
    <w:p w14:paraId="773796A4" w14:textId="77777777" w:rsidR="00E262F3" w:rsidRDefault="00000000">
      <w:pPr>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“Since 2010, the PPC—and the expert instructors who work there each year—have helped thousands of pilots enhance their skills and increase the safety of their operations,” said Redbird COO Josh </w:t>
      </w:r>
      <w:proofErr w:type="spellStart"/>
      <w:r>
        <w:rPr>
          <w:rFonts w:ascii="Helvetica Neue" w:eastAsia="Helvetica Neue" w:hAnsi="Helvetica Neue" w:cs="Helvetica Neue"/>
          <w:sz w:val="20"/>
          <w:szCs w:val="20"/>
        </w:rPr>
        <w:t>Harnagel</w:t>
      </w:r>
      <w:proofErr w:type="spellEnd"/>
      <w:r>
        <w:rPr>
          <w:rFonts w:ascii="Helvetica Neue" w:eastAsia="Helvetica Neue" w:hAnsi="Helvetica Neue" w:cs="Helvetica Neue"/>
          <w:sz w:val="20"/>
          <w:szCs w:val="20"/>
        </w:rPr>
        <w:t>. “</w:t>
      </w:r>
      <w:r>
        <w:rPr>
          <w:rFonts w:ascii="Helvetica Neue" w:eastAsia="Helvetica Neue" w:hAnsi="Helvetica Neue" w:cs="Helvetica Neue"/>
          <w:sz w:val="20"/>
          <w:szCs w:val="20"/>
          <w:highlight w:val="white"/>
        </w:rPr>
        <w:t>Over that period, the number of attendees at AirVenture has grown by roughly 30 percent, and EAA has introduced many new and exciting attractions at the show. With that in mind, o</w:t>
      </w:r>
      <w:r>
        <w:rPr>
          <w:rFonts w:ascii="Helvetica Neue" w:eastAsia="Helvetica Neue" w:hAnsi="Helvetica Neue" w:cs="Helvetica Neue"/>
          <w:sz w:val="20"/>
          <w:szCs w:val="20"/>
        </w:rPr>
        <w:t>ur goal with the PPC programming this year is to provide training options that have varied time requirements and that suit a wider variety of experience levels and interests, offering even more pilots opportunities to take the next step in their flying.”</w:t>
      </w:r>
    </w:p>
    <w:p w14:paraId="2A9B0FC2" w14:textId="77777777" w:rsidR="00E262F3" w:rsidRDefault="00000000">
      <w:pPr>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The training catalog at the PPC this year includes full-day VFR and IFR refresher courses, ad-hoc flight simulator sessions, dedicated presentations and simulator sessions on backcountry flying, a Rusty Pilots course powered by AOPA, and a Right Seat Ready course for spouses of pilots. </w:t>
      </w:r>
    </w:p>
    <w:p w14:paraId="19B85AD3" w14:textId="77777777" w:rsidR="00E262F3" w:rsidRDefault="00000000">
      <w:pPr>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“The structure and objectives of each session differ by design,” added </w:t>
      </w:r>
      <w:proofErr w:type="spellStart"/>
      <w:r>
        <w:rPr>
          <w:rFonts w:ascii="Helvetica Neue" w:eastAsia="Helvetica Neue" w:hAnsi="Helvetica Neue" w:cs="Helvetica Neue"/>
          <w:sz w:val="20"/>
          <w:szCs w:val="20"/>
        </w:rPr>
        <w:t>Harnagel</w:t>
      </w:r>
      <w:proofErr w:type="spellEnd"/>
      <w:r>
        <w:rPr>
          <w:rFonts w:ascii="Helvetica Neue" w:eastAsia="Helvetica Neue" w:hAnsi="Helvetica Neue" w:cs="Helvetica Neue"/>
          <w:sz w:val="20"/>
          <w:szCs w:val="20"/>
        </w:rPr>
        <w:t xml:space="preserve">. “For pilots who have a full day available, the refresher courses consist of three hours of ground instruction and three hours of simulator work, offering a more comprehensive approach to improving their VFR or IFR flying that satisfies the requirements for a full phase of the WINGS – Pilot Proficiency Program and, subsequently, a flight review. However, pilots who are more pressed for time still have the opportunity to sit down at a flight simulator for 45 minutes and work with a world-class flight instructor to improve a specific area of their flying before they need to move on to their next </w:t>
      </w:r>
      <w:proofErr w:type="gramStart"/>
      <w:r>
        <w:rPr>
          <w:rFonts w:ascii="Helvetica Neue" w:eastAsia="Helvetica Neue" w:hAnsi="Helvetica Neue" w:cs="Helvetica Neue"/>
          <w:sz w:val="20"/>
          <w:szCs w:val="20"/>
        </w:rPr>
        <w:t>commitment.”</w:t>
      </w:r>
      <w:proofErr w:type="gramEnd"/>
      <w:r>
        <w:rPr>
          <w:rFonts w:ascii="Helvetica Neue" w:eastAsia="Helvetica Neue" w:hAnsi="Helvetica Neue" w:cs="Helvetica Neue"/>
          <w:sz w:val="20"/>
          <w:szCs w:val="20"/>
        </w:rPr>
        <w:t xml:space="preserve"> </w:t>
      </w:r>
    </w:p>
    <w:p w14:paraId="5080FFDB" w14:textId="77777777" w:rsidR="00E262F3" w:rsidRDefault="00000000">
      <w:pPr>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The PPC is offering training Monday, July 21, through Saturday, July 26, in the EAA Education Center, which features 12 Redbird LD Advanced Aviation Training Devices, a Redbird </w:t>
      </w:r>
      <w:proofErr w:type="spellStart"/>
      <w:r>
        <w:rPr>
          <w:rFonts w:ascii="Helvetica Neue" w:eastAsia="Helvetica Neue" w:hAnsi="Helvetica Neue" w:cs="Helvetica Neue"/>
          <w:sz w:val="20"/>
          <w:szCs w:val="20"/>
        </w:rPr>
        <w:t>Xwind</w:t>
      </w:r>
      <w:proofErr w:type="spellEnd"/>
      <w:r>
        <w:rPr>
          <w:rFonts w:ascii="Helvetica Neue" w:eastAsia="Helvetica Neue" w:hAnsi="Helvetica Neue" w:cs="Helvetica Neue"/>
          <w:sz w:val="20"/>
          <w:szCs w:val="20"/>
        </w:rPr>
        <w:t xml:space="preserve"> crosswind trainer, and dedicated briefing and presentation spaces. Each session in the PPC is free to attend, but the requirements and registration processes vary. To view the schedule and get more information on each session, please visit </w:t>
      </w:r>
      <w:hyperlink r:id="rId5">
        <w:r>
          <w:rPr>
            <w:rFonts w:ascii="Helvetica Neue" w:eastAsia="Helvetica Neue" w:hAnsi="Helvetica Neue" w:cs="Helvetica Neue"/>
            <w:color w:val="C00000"/>
            <w:sz w:val="20"/>
            <w:szCs w:val="20"/>
            <w:u w:val="single"/>
          </w:rPr>
          <w:t>https://www.redbirdflight.com/events/ppc25</w:t>
        </w:r>
      </w:hyperlink>
      <w:r>
        <w:rPr>
          <w:rFonts w:ascii="Helvetica Neue" w:eastAsia="Helvetica Neue" w:hAnsi="Helvetica Neue" w:cs="Helvetica Neue"/>
          <w:sz w:val="20"/>
          <w:szCs w:val="20"/>
        </w:rPr>
        <w:t>.</w:t>
      </w:r>
    </w:p>
    <w:p w14:paraId="7FE45F07" w14:textId="77777777" w:rsidR="00E262F3" w:rsidRDefault="00000000">
      <w:pPr>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The PPC is sponsored by Bose Aviation, Jeppesen, the National Air Traffic Controllers Association, Redbird Flight, and SiriusXM Aviation and supported by </w:t>
      </w:r>
      <w:proofErr w:type="spellStart"/>
      <w:r>
        <w:rPr>
          <w:rFonts w:ascii="Helvetica Neue" w:eastAsia="Helvetica Neue" w:hAnsi="Helvetica Neue" w:cs="Helvetica Neue"/>
          <w:sz w:val="20"/>
          <w:szCs w:val="20"/>
        </w:rPr>
        <w:t>PilotEdge</w:t>
      </w:r>
      <w:proofErr w:type="spellEnd"/>
      <w:r>
        <w:rPr>
          <w:rFonts w:ascii="Helvetica Neue" w:eastAsia="Helvetica Neue" w:hAnsi="Helvetica Neue" w:cs="Helvetica Neue"/>
          <w:sz w:val="20"/>
          <w:szCs w:val="20"/>
        </w:rPr>
        <w:t xml:space="preserve">, Community Aviation, </w:t>
      </w:r>
      <w:proofErr w:type="spellStart"/>
      <w:r>
        <w:rPr>
          <w:rFonts w:ascii="Helvetica Neue" w:eastAsia="Helvetica Neue" w:hAnsi="Helvetica Neue" w:cs="Helvetica Neue"/>
          <w:sz w:val="20"/>
          <w:szCs w:val="20"/>
        </w:rPr>
        <w:t>Mindstar</w:t>
      </w:r>
      <w:proofErr w:type="spellEnd"/>
      <w:r>
        <w:rPr>
          <w:rFonts w:ascii="Helvetica Neue" w:eastAsia="Helvetica Neue" w:hAnsi="Helvetica Neue" w:cs="Helvetica Neue"/>
          <w:sz w:val="20"/>
          <w:szCs w:val="20"/>
        </w:rPr>
        <w:t xml:space="preserve"> Aviation, the National Association of Flight Instructors, and the Society of Aviation and Flight Educators. </w:t>
      </w:r>
    </w:p>
    <w:p w14:paraId="771E9403" w14:textId="77777777" w:rsidR="00E262F3" w:rsidRDefault="00000000">
      <w:pPr>
        <w:spacing w:after="120" w:line="276" w:lineRule="auto"/>
        <w:jc w:val="center"/>
        <w:rPr>
          <w:rFonts w:ascii="Helvetica Neue" w:eastAsia="Helvetica Neue" w:hAnsi="Helvetica Neue" w:cs="Helvetica Neue"/>
          <w:b/>
          <w:color w:val="000000"/>
          <w:sz w:val="18"/>
          <w:szCs w:val="18"/>
        </w:rPr>
      </w:pPr>
      <w:r>
        <w:rPr>
          <w:rFonts w:ascii="Helvetica Neue" w:eastAsia="Helvetica Neue" w:hAnsi="Helvetica Neue" w:cs="Helvetica Neue"/>
          <w:b/>
          <w:color w:val="000000"/>
          <w:sz w:val="18"/>
          <w:szCs w:val="18"/>
        </w:rPr>
        <w:t>###</w:t>
      </w:r>
    </w:p>
    <w:p w14:paraId="6B213CAF" w14:textId="77777777" w:rsidR="00E262F3" w:rsidRDefault="00000000">
      <w:pPr>
        <w:spacing w:after="120" w:line="276" w:lineRule="auto"/>
        <w:rPr>
          <w:rFonts w:ascii="Helvetica Neue" w:eastAsia="Helvetica Neue" w:hAnsi="Helvetica Neue" w:cs="Helvetica Neue"/>
          <w:color w:val="000000"/>
          <w:sz w:val="18"/>
          <w:szCs w:val="18"/>
        </w:rPr>
      </w:pPr>
      <w:r>
        <w:rPr>
          <w:rFonts w:ascii="Helvetica Neue" w:eastAsia="Helvetica Neue" w:hAnsi="Helvetica Neue" w:cs="Helvetica Neue"/>
          <w:b/>
          <w:color w:val="000000"/>
          <w:sz w:val="18"/>
          <w:szCs w:val="18"/>
        </w:rPr>
        <w:t>About Redbird Flight</w:t>
      </w:r>
      <w:r>
        <w:rPr>
          <w:rFonts w:ascii="Helvetica Neue" w:eastAsia="Helvetica Neue" w:hAnsi="Helvetica Neue" w:cs="Helvetica Neue"/>
          <w:color w:val="000000"/>
          <w:sz w:val="18"/>
          <w:szCs w:val="18"/>
        </w:rPr>
        <w:br/>
        <w:t>Redbird Flight of Austin, T</w:t>
      </w:r>
      <w:r>
        <w:rPr>
          <w:rFonts w:ascii="Helvetica Neue" w:eastAsia="Helvetica Neue" w:hAnsi="Helvetica Neue" w:cs="Helvetica Neue"/>
          <w:sz w:val="18"/>
          <w:szCs w:val="18"/>
        </w:rPr>
        <w:t>exas,</w:t>
      </w:r>
      <w:r>
        <w:rPr>
          <w:rFonts w:ascii="Helvetica Neue" w:eastAsia="Helvetica Neue" w:hAnsi="Helvetica Neue" w:cs="Helvetica Neue"/>
          <w:color w:val="000000"/>
          <w:sz w:val="18"/>
          <w:szCs w:val="18"/>
        </w:rPr>
        <w:t xml:space="preserve"> was established in 2006 with the specific purpose of making aviation more accessible by using modern technology and careful engineering. Since its inception, Redbird has delivered innovative, reliable, and high-quality training devices to flight schools, colleges, universities, K-12 schools, and individual pilots around the world. With more than </w:t>
      </w:r>
      <w:r>
        <w:rPr>
          <w:rFonts w:ascii="Helvetica Neue" w:eastAsia="Helvetica Neue" w:hAnsi="Helvetica Neue" w:cs="Helvetica Neue"/>
          <w:sz w:val="18"/>
          <w:szCs w:val="18"/>
        </w:rPr>
        <w:t>4</w:t>
      </w:r>
      <w:r>
        <w:rPr>
          <w:rFonts w:ascii="Helvetica Neue" w:eastAsia="Helvetica Neue" w:hAnsi="Helvetica Neue" w:cs="Helvetica Neue"/>
          <w:color w:val="000000"/>
          <w:sz w:val="18"/>
          <w:szCs w:val="18"/>
        </w:rPr>
        <w:t xml:space="preserve">,000 devices in service worldwide, Redbird has quickly become the fastest growing and most innovative simulator provider in the industry. For more information, please visit </w:t>
      </w:r>
      <w:hyperlink r:id="rId6">
        <w:r>
          <w:rPr>
            <w:rFonts w:ascii="Helvetica Neue" w:eastAsia="Helvetica Neue" w:hAnsi="Helvetica Neue" w:cs="Helvetica Neue"/>
            <w:color w:val="C00000"/>
            <w:sz w:val="18"/>
            <w:szCs w:val="18"/>
            <w:u w:val="single"/>
          </w:rPr>
          <w:t>www.redbirdflight.com</w:t>
        </w:r>
      </w:hyperlink>
      <w:r>
        <w:rPr>
          <w:rFonts w:ascii="Helvetica Neue" w:eastAsia="Helvetica Neue" w:hAnsi="Helvetica Neue" w:cs="Helvetica Neue"/>
          <w:color w:val="000000"/>
          <w:sz w:val="18"/>
          <w:szCs w:val="18"/>
        </w:rPr>
        <w:t>.</w:t>
      </w:r>
    </w:p>
    <w:sectPr w:rsidR="00E262F3">
      <w:pgSz w:w="12240" w:h="15840"/>
      <w:pgMar w:top="1008" w:right="1080" w:bottom="1008" w:left="108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embedRegular r:id="rId1" w:fontKey="{D408B730-1B8F-4649-AF05-30F8FB46FAA4}"/>
    <w:embedBold r:id="rId2" w:fontKey="{53995A98-E3F7-4255-985F-4A8C0F1B0927}"/>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3" w:fontKey="{8D77C76A-E1BC-4B84-80E7-5ED8A58C1971}"/>
    <w:embedItalic r:id="rId4" w:fontKey="{5D6E41C5-FBC2-4A61-9C0B-1E2D57280B63}"/>
  </w:font>
  <w:font w:name="Helvetica Neue">
    <w:altName w:val="Arial"/>
    <w:charset w:val="00"/>
    <w:family w:val="auto"/>
    <w:pitch w:val="default"/>
    <w:embedRegular r:id="rId5" w:fontKey="{D2BB8943-6824-4C76-A76A-8E939E404E92}"/>
    <w:embedBold r:id="rId6" w:fontKey="{DEF011AC-343C-45B0-A3A0-B8678BAE1BAB}"/>
    <w:embedBoldItalic r:id="rId7" w:fontKey="{AE676CEC-EB1B-4A7D-9774-4923CD5D74BA}"/>
  </w:font>
  <w:font w:name="Cambria">
    <w:panose1 w:val="02040503050406030204"/>
    <w:charset w:val="00"/>
    <w:family w:val="roman"/>
    <w:pitch w:val="variable"/>
    <w:sig w:usb0="E00006FF" w:usb1="420024FF" w:usb2="02000000" w:usb3="00000000" w:csb0="0000019F" w:csb1="00000000"/>
    <w:embedRegular r:id="rId8" w:fontKey="{07FEC927-2216-4C46-A63F-F24D3C785597}"/>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262F3"/>
    <w:rsid w:val="004D58B7"/>
    <w:rsid w:val="005736F2"/>
    <w:rsid w:val="007F1887"/>
    <w:rsid w:val="00891025"/>
    <w:rsid w:val="00A45DA3"/>
    <w:rsid w:val="00C224D4"/>
    <w:rsid w:val="00E262F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4A79C2A"/>
  <w15:docId w15:val="{A7A53481-2FF1-4746-8F77-EF49505AD2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redbirdflight.com" TargetMode="External"/><Relationship Id="rId5" Type="http://schemas.openxmlformats.org/officeDocument/2006/relationships/hyperlink" Target="https://www.redbirdflight.com/events/ppc25" TargetMode="External"/><Relationship Id="rId4" Type="http://schemas.openxmlformats.org/officeDocument/2006/relationships/image" Target="media/image1.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1</Pages>
  <Words>573</Words>
  <Characters>3273</Characters>
  <Application>Microsoft Office Word</Application>
  <DocSecurity>0</DocSecurity>
  <Lines>47</Lines>
  <Paragraphs>13</Paragraphs>
  <ScaleCrop>false</ScaleCrop>
  <Company/>
  <LinksUpToDate>false</LinksUpToDate>
  <CharactersWithSpaces>3836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Ethan Willinger</cp:lastModifiedBy>
  <cp:revision>2</cp:revision>
  <cp:lastPrinted>2025-07-20T18:53:00Z</cp:lastPrinted>
  <dcterms:created xsi:type="dcterms:W3CDTF">2025-07-20T18:55:00Z</dcterms:created>
  <dcterms:modified xsi:type="dcterms:W3CDTF">2025-07-20T18:55:00Z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0c04b91c-7435-46ec-85b0-f111c36ec30c</vt:lpwstr>
  </property>
</Properties>
</file>